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91tmuuoofasf" w:id="0"/>
      <w:bookmarkEnd w:id="0"/>
      <w:r w:rsidDel="00000000" w:rsidR="00000000" w:rsidRPr="00000000">
        <w:rPr>
          <w:b w:val="1"/>
          <w:color w:val="000000"/>
          <w:sz w:val="26"/>
          <w:szCs w:val="26"/>
          <w:rtl w:val="0"/>
        </w:rPr>
        <w:t xml:space="preserve">Privacy Policy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Effective Date: 10/15/2021</w:t>
      </w:r>
    </w:p>
    <w:p w:rsidR="00000000" w:rsidDel="00000000" w:rsidP="00000000" w:rsidRDefault="00000000" w:rsidRPr="00000000" w14:paraId="00000003">
      <w:pPr>
        <w:numPr>
          <w:ilvl w:val="0"/>
          <w:numId w:val="4"/>
        </w:numPr>
        <w:spacing w:after="0" w:afterAutospacing="0" w:before="240" w:lineRule="auto"/>
        <w:ind w:left="720" w:hanging="360"/>
      </w:pPr>
      <w:r w:rsidDel="00000000" w:rsidR="00000000" w:rsidRPr="00000000">
        <w:rPr>
          <w:b w:val="1"/>
          <w:rtl w:val="0"/>
        </w:rPr>
        <w:t xml:space="preserve">Introduction</w:t>
        <w:br w:type="textWrapping"/>
      </w:r>
      <w:r w:rsidDel="00000000" w:rsidR="00000000" w:rsidRPr="00000000">
        <w:rPr>
          <w:rtl w:val="0"/>
        </w:rPr>
        <w:t xml:space="preserve">Welcome to TheraVault LLC ("we," "our," or "us"). We are committed to protecting your personal data and your right to privacy. This Privacy Policy informs you about how we collect, use, disclose, and safeguard your personal data when you visit our website and use our services.</w:t>
      </w:r>
    </w:p>
    <w:p w:rsidR="00000000" w:rsidDel="00000000" w:rsidP="00000000" w:rsidRDefault="00000000" w:rsidRPr="00000000" w14:paraId="00000004">
      <w:pPr>
        <w:numPr>
          <w:ilvl w:val="0"/>
          <w:numId w:val="4"/>
        </w:numPr>
        <w:spacing w:after="0" w:afterAutospacing="0" w:before="0" w:beforeAutospacing="0" w:lineRule="auto"/>
        <w:ind w:left="720" w:hanging="360"/>
      </w:pPr>
      <w:r w:rsidDel="00000000" w:rsidR="00000000" w:rsidRPr="00000000">
        <w:rPr>
          <w:b w:val="1"/>
          <w:rtl w:val="0"/>
        </w:rPr>
        <w:t xml:space="preserve">Information We Collect</w:t>
        <w:br w:type="textWrapping"/>
      </w:r>
      <w:r w:rsidDel="00000000" w:rsidR="00000000" w:rsidRPr="00000000">
        <w:rPr>
          <w:rtl w:val="0"/>
        </w:rPr>
        <w:t xml:space="preserve">We may collect various types of information, including but not limited to:</w:t>
      </w:r>
    </w:p>
    <w:p w:rsidR="00000000" w:rsidDel="00000000" w:rsidP="00000000" w:rsidRDefault="00000000" w:rsidRPr="00000000" w14:paraId="00000005">
      <w:pPr>
        <w:numPr>
          <w:ilvl w:val="0"/>
          <w:numId w:val="1"/>
        </w:numPr>
        <w:spacing w:after="0" w:afterAutospacing="0" w:before="0" w:beforeAutospacing="0" w:lineRule="auto"/>
        <w:ind w:left="1440" w:hanging="360"/>
      </w:pPr>
      <w:r w:rsidDel="00000000" w:rsidR="00000000" w:rsidRPr="00000000">
        <w:rPr>
          <w:b w:val="1"/>
          <w:rtl w:val="0"/>
        </w:rPr>
        <w:t xml:space="preserve">Personal Information</w:t>
      </w:r>
      <w:r w:rsidDel="00000000" w:rsidR="00000000" w:rsidRPr="00000000">
        <w:rPr>
          <w:rtl w:val="0"/>
        </w:rPr>
        <w:t xml:space="preserve">: Your name, email address, contact information, and any other data you provide voluntarily.</w:t>
      </w:r>
    </w:p>
    <w:p w:rsidR="00000000" w:rsidDel="00000000" w:rsidP="00000000" w:rsidRDefault="00000000" w:rsidRPr="00000000" w14:paraId="00000006">
      <w:pPr>
        <w:numPr>
          <w:ilvl w:val="0"/>
          <w:numId w:val="1"/>
        </w:numPr>
        <w:spacing w:after="0" w:afterAutospacing="0" w:before="0" w:beforeAutospacing="0" w:lineRule="auto"/>
        <w:ind w:left="1440" w:hanging="360"/>
      </w:pPr>
      <w:r w:rsidDel="00000000" w:rsidR="00000000" w:rsidRPr="00000000">
        <w:rPr>
          <w:b w:val="1"/>
          <w:rtl w:val="0"/>
        </w:rPr>
        <w:t xml:space="preserve">Usage Data</w:t>
      </w:r>
      <w:r w:rsidDel="00000000" w:rsidR="00000000" w:rsidRPr="00000000">
        <w:rPr>
          <w:rtl w:val="0"/>
        </w:rPr>
        <w:t xml:space="preserve">: Information about how you interact with our website, including IP address, browser type, device type, pages visited, and referral sources.</w:t>
      </w:r>
    </w:p>
    <w:p w:rsidR="00000000" w:rsidDel="00000000" w:rsidP="00000000" w:rsidRDefault="00000000" w:rsidRPr="00000000" w14:paraId="00000007">
      <w:pPr>
        <w:numPr>
          <w:ilvl w:val="0"/>
          <w:numId w:val="1"/>
        </w:numPr>
        <w:spacing w:after="0" w:afterAutospacing="0" w:before="0" w:beforeAutospacing="0" w:lineRule="auto"/>
        <w:ind w:left="1440" w:hanging="360"/>
      </w:pPr>
      <w:r w:rsidDel="00000000" w:rsidR="00000000" w:rsidRPr="00000000">
        <w:rPr>
          <w:b w:val="1"/>
          <w:rtl w:val="0"/>
        </w:rPr>
        <w:t xml:space="preserve">Cookies and Tracking Technologies</w:t>
      </w:r>
      <w:r w:rsidDel="00000000" w:rsidR="00000000" w:rsidRPr="00000000">
        <w:rPr>
          <w:rtl w:val="0"/>
        </w:rPr>
        <w:t xml:space="preserve">: We use cookies and similar technologies to collect and store data about your interactions with our website. You can manage cookie preferences through your browser settings.</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b w:val="1"/>
          <w:rtl w:val="0"/>
        </w:rPr>
        <w:t xml:space="preserve">How We Use Your Information</w:t>
        <w:br w:type="textWrapping"/>
      </w:r>
      <w:r w:rsidDel="00000000" w:rsidR="00000000" w:rsidRPr="00000000">
        <w:rPr>
          <w:rtl w:val="0"/>
        </w:rPr>
        <w:t xml:space="preserve">We may use your information for the following purposes:</w:t>
      </w:r>
    </w:p>
    <w:p w:rsidR="00000000" w:rsidDel="00000000" w:rsidP="00000000" w:rsidRDefault="00000000" w:rsidRPr="00000000" w14:paraId="00000009">
      <w:pPr>
        <w:numPr>
          <w:ilvl w:val="0"/>
          <w:numId w:val="3"/>
        </w:numPr>
        <w:spacing w:after="0" w:afterAutospacing="0" w:before="0" w:beforeAutospacing="0" w:lineRule="auto"/>
        <w:ind w:left="1440" w:hanging="360"/>
      </w:pPr>
      <w:r w:rsidDel="00000000" w:rsidR="00000000" w:rsidRPr="00000000">
        <w:rPr>
          <w:b w:val="1"/>
          <w:rtl w:val="0"/>
        </w:rPr>
        <w:t xml:space="preserve">Providing and Improving Services</w:t>
      </w:r>
      <w:r w:rsidDel="00000000" w:rsidR="00000000" w:rsidRPr="00000000">
        <w:rPr>
          <w:rtl w:val="0"/>
        </w:rPr>
        <w:t xml:space="preserve">: Enhancing user experience and website functionality.</w:t>
      </w:r>
    </w:p>
    <w:p w:rsidR="00000000" w:rsidDel="00000000" w:rsidP="00000000" w:rsidRDefault="00000000" w:rsidRPr="00000000" w14:paraId="0000000A">
      <w:pPr>
        <w:numPr>
          <w:ilvl w:val="0"/>
          <w:numId w:val="3"/>
        </w:numPr>
        <w:spacing w:after="0" w:afterAutospacing="0" w:before="0" w:beforeAutospacing="0" w:lineRule="auto"/>
        <w:ind w:left="1440" w:hanging="360"/>
      </w:pPr>
      <w:r w:rsidDel="00000000" w:rsidR="00000000" w:rsidRPr="00000000">
        <w:rPr>
          <w:b w:val="1"/>
          <w:rtl w:val="0"/>
        </w:rPr>
        <w:t xml:space="preserve">Communication</w:t>
      </w:r>
      <w:r w:rsidDel="00000000" w:rsidR="00000000" w:rsidRPr="00000000">
        <w:rPr>
          <w:rtl w:val="0"/>
        </w:rPr>
        <w:t xml:space="preserve">: Responding to inquiries, providing service updates, and sending marketing communications.</w:t>
      </w:r>
    </w:p>
    <w:p w:rsidR="00000000" w:rsidDel="00000000" w:rsidP="00000000" w:rsidRDefault="00000000" w:rsidRPr="00000000" w14:paraId="0000000B">
      <w:pPr>
        <w:numPr>
          <w:ilvl w:val="0"/>
          <w:numId w:val="3"/>
        </w:numPr>
        <w:spacing w:after="0" w:afterAutospacing="0" w:before="0" w:beforeAutospacing="0" w:lineRule="auto"/>
        <w:ind w:left="1440" w:hanging="360"/>
      </w:pPr>
      <w:r w:rsidDel="00000000" w:rsidR="00000000" w:rsidRPr="00000000">
        <w:rPr>
          <w:b w:val="1"/>
          <w:rtl w:val="0"/>
        </w:rPr>
        <w:t xml:space="preserve">Legal Compliance</w:t>
      </w:r>
      <w:r w:rsidDel="00000000" w:rsidR="00000000" w:rsidRPr="00000000">
        <w:rPr>
          <w:rtl w:val="0"/>
        </w:rPr>
        <w:t xml:space="preserve">: Processing data as required to comply with applicable laws, including GDPR.</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Legal Basis for Processing Personal Data</w:t>
        <w:br w:type="textWrapping"/>
      </w:r>
      <w:r w:rsidDel="00000000" w:rsidR="00000000" w:rsidRPr="00000000">
        <w:rPr>
          <w:rtl w:val="0"/>
        </w:rPr>
        <w:t xml:space="preserve">Our legal basis for processing your data includes your consent, contract performance, legal obligations, and our legitimate interests.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Data Sharing and Transfers</w:t>
        <w:br w:type="textWrapping"/>
      </w:r>
      <w:r w:rsidDel="00000000" w:rsidR="00000000" w:rsidRPr="00000000">
        <w:rPr>
          <w:rtl w:val="0"/>
        </w:rPr>
        <w:t xml:space="preserve">We may share your personal data with:</w:t>
      </w:r>
    </w:p>
    <w:p w:rsidR="00000000" w:rsidDel="00000000" w:rsidP="00000000" w:rsidRDefault="00000000" w:rsidRPr="00000000" w14:paraId="0000000E">
      <w:pPr>
        <w:numPr>
          <w:ilvl w:val="0"/>
          <w:numId w:val="5"/>
        </w:numPr>
        <w:spacing w:after="0" w:afterAutospacing="0" w:before="0" w:beforeAutospacing="0" w:lineRule="auto"/>
        <w:ind w:left="1440" w:hanging="360"/>
      </w:pPr>
      <w:r w:rsidDel="00000000" w:rsidR="00000000" w:rsidRPr="00000000">
        <w:rPr>
          <w:b w:val="1"/>
          <w:rtl w:val="0"/>
        </w:rPr>
        <w:t xml:space="preserve">Service Providers</w:t>
      </w:r>
      <w:r w:rsidDel="00000000" w:rsidR="00000000" w:rsidRPr="00000000">
        <w:rPr>
          <w:rtl w:val="0"/>
        </w:rPr>
        <w:t xml:space="preserve">: Third-party providers who assist us in managing our services.</w:t>
      </w:r>
    </w:p>
    <w:p w:rsidR="00000000" w:rsidDel="00000000" w:rsidP="00000000" w:rsidRDefault="00000000" w:rsidRPr="00000000" w14:paraId="0000000F">
      <w:pPr>
        <w:numPr>
          <w:ilvl w:val="0"/>
          <w:numId w:val="5"/>
        </w:numPr>
        <w:spacing w:after="0" w:afterAutospacing="0" w:before="0" w:beforeAutospacing="0" w:lineRule="auto"/>
        <w:ind w:left="1440" w:hanging="360"/>
      </w:pPr>
      <w:r w:rsidDel="00000000" w:rsidR="00000000" w:rsidRPr="00000000">
        <w:rPr>
          <w:b w:val="1"/>
          <w:rtl w:val="0"/>
        </w:rPr>
        <w:t xml:space="preserve">Legal Requirements</w:t>
      </w:r>
      <w:r w:rsidDel="00000000" w:rsidR="00000000" w:rsidRPr="00000000">
        <w:rPr>
          <w:rtl w:val="0"/>
        </w:rPr>
        <w:t xml:space="preserve">: To comply with legal obligations or protect our rights.</w:t>
      </w:r>
    </w:p>
    <w:p w:rsidR="00000000" w:rsidDel="00000000" w:rsidP="00000000" w:rsidRDefault="00000000" w:rsidRPr="00000000" w14:paraId="00000010">
      <w:pPr>
        <w:numPr>
          <w:ilvl w:val="0"/>
          <w:numId w:val="7"/>
        </w:numPr>
        <w:spacing w:after="0" w:afterAutospacing="0" w:before="0" w:beforeAutospacing="0" w:lineRule="auto"/>
        <w:ind w:left="720" w:hanging="360"/>
      </w:pPr>
      <w:r w:rsidDel="00000000" w:rsidR="00000000" w:rsidRPr="00000000">
        <w:rPr>
          <w:b w:val="1"/>
          <w:rtl w:val="0"/>
        </w:rPr>
        <w:t xml:space="preserve">Your Rights</w:t>
        <w:br w:type="textWrapping"/>
      </w:r>
      <w:r w:rsidDel="00000000" w:rsidR="00000000" w:rsidRPr="00000000">
        <w:rPr>
          <w:rtl w:val="0"/>
        </w:rPr>
        <w:t xml:space="preserve">Under the GDPR, you have the right to access, rectify, erase, or restrict the processing of your data. To exercise these rights, please contact us at info@theravaultllc.com.</w:t>
      </w:r>
    </w:p>
    <w:p w:rsidR="00000000" w:rsidDel="00000000" w:rsidP="00000000" w:rsidRDefault="00000000" w:rsidRPr="00000000" w14:paraId="00000011">
      <w:pPr>
        <w:numPr>
          <w:ilvl w:val="0"/>
          <w:numId w:val="7"/>
        </w:numPr>
        <w:spacing w:after="0" w:afterAutospacing="0" w:before="0" w:beforeAutospacing="0" w:lineRule="auto"/>
        <w:ind w:left="720" w:hanging="360"/>
      </w:pPr>
      <w:r w:rsidDel="00000000" w:rsidR="00000000" w:rsidRPr="00000000">
        <w:rPr>
          <w:b w:val="1"/>
          <w:rtl w:val="0"/>
        </w:rPr>
        <w:t xml:space="preserve">Data Security</w:t>
        <w:br w:type="textWrapping"/>
      </w:r>
      <w:r w:rsidDel="00000000" w:rsidR="00000000" w:rsidRPr="00000000">
        <w:rPr>
          <w:rtl w:val="0"/>
        </w:rPr>
        <w:t xml:space="preserve">We implement appropriate security measures to protect your personal data from unauthorized access or disclosure.</w:t>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b w:val="1"/>
          <w:rtl w:val="0"/>
        </w:rPr>
        <w:t xml:space="preserve">Data Retention</w:t>
        <w:br w:type="textWrapping"/>
      </w:r>
      <w:r w:rsidDel="00000000" w:rsidR="00000000" w:rsidRPr="00000000">
        <w:rPr>
          <w:rtl w:val="0"/>
        </w:rPr>
        <w:t xml:space="preserve">We retain your personal data for as long as necessary to fulfill the purposes outlined in this policy, unless a longer retention period is required by law.</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b w:val="1"/>
          <w:rtl w:val="0"/>
        </w:rPr>
        <w:t xml:space="preserve">Changes to this Privacy Policy</w:t>
        <w:br w:type="textWrapping"/>
      </w:r>
      <w:r w:rsidDel="00000000" w:rsidR="00000000" w:rsidRPr="00000000">
        <w:rPr>
          <w:rtl w:val="0"/>
        </w:rPr>
        <w:t xml:space="preserve">We may update this Privacy Policy from time to time. Please review this policy periodically for changes.</w:t>
      </w:r>
    </w:p>
    <w:p w:rsidR="00000000" w:rsidDel="00000000" w:rsidP="00000000" w:rsidRDefault="00000000" w:rsidRPr="00000000" w14:paraId="00000014">
      <w:pPr>
        <w:numPr>
          <w:ilvl w:val="0"/>
          <w:numId w:val="7"/>
        </w:numPr>
        <w:spacing w:after="240" w:before="0" w:beforeAutospacing="0" w:lineRule="auto"/>
        <w:ind w:left="720" w:hanging="360"/>
      </w:pPr>
      <w:r w:rsidDel="00000000" w:rsidR="00000000" w:rsidRPr="00000000">
        <w:rPr>
          <w:b w:val="1"/>
          <w:rtl w:val="0"/>
        </w:rPr>
        <w:t xml:space="preserve">Contact Us</w:t>
        <w:br w:type="textWrapping"/>
      </w:r>
      <w:r w:rsidDel="00000000" w:rsidR="00000000" w:rsidRPr="00000000">
        <w:rPr>
          <w:rtl w:val="0"/>
        </w:rPr>
        <w:t xml:space="preserve">For any questions regarding this Privacy Policy, contact us at contact@theravaultllc.com.</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